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B2" w:rsidRPr="007627B2" w:rsidRDefault="007627B2" w:rsidP="007627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ИЗОБРАЗИТЕЛЬНОГО ИСКУССТВА</w:t>
      </w:r>
    </w:p>
    <w:p w:rsidR="007627B2" w:rsidRPr="007627B2" w:rsidRDefault="007627B2" w:rsidP="007627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>И ХУДОЖЕСТВЕННО-ПРИКЛАДНОГО ТВОРЧЕСТВА</w:t>
      </w:r>
    </w:p>
    <w:p w:rsidR="007627B2" w:rsidRPr="007627B2" w:rsidRDefault="007627B2" w:rsidP="007627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>«ДЕТСКИЕ ФАНТАЗИИ»</w:t>
      </w:r>
      <w:r w:rsidRPr="007627B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</w:p>
    <w:p w:rsidR="007627B2" w:rsidRPr="007627B2" w:rsidRDefault="007627B2" w:rsidP="007627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627B2" w:rsidRPr="007627B2" w:rsidRDefault="007627B2" w:rsidP="007627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627B2" w:rsidRPr="007627B2" w:rsidRDefault="007627B2" w:rsidP="007627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>1. Цели и задачи конкурса:</w:t>
      </w:r>
    </w:p>
    <w:p w:rsidR="007627B2" w:rsidRPr="007627B2" w:rsidRDefault="007627B2" w:rsidP="00762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sz w:val="28"/>
          <w:szCs w:val="28"/>
        </w:rPr>
        <w:t>формирование творчески развитой личности, ориентированной на высокие духовно-нравственные ценности;</w:t>
      </w:r>
    </w:p>
    <w:p w:rsidR="007627B2" w:rsidRPr="007627B2" w:rsidRDefault="007627B2" w:rsidP="00762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sz w:val="28"/>
          <w:szCs w:val="28"/>
        </w:rPr>
        <w:t>пробуждение интереса к историко-культурному наследию своего края;</w:t>
      </w:r>
    </w:p>
    <w:p w:rsidR="007627B2" w:rsidRPr="007627B2" w:rsidRDefault="007627B2" w:rsidP="00762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sz w:val="28"/>
          <w:szCs w:val="28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7627B2" w:rsidRPr="007627B2" w:rsidRDefault="007627B2" w:rsidP="00762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sz w:val="28"/>
          <w:szCs w:val="28"/>
        </w:rPr>
        <w:t>содействие развитию творческих способностей детей, подростков и молодёжи.</w:t>
      </w:r>
    </w:p>
    <w:p w:rsidR="007627B2" w:rsidRPr="007627B2" w:rsidRDefault="007627B2" w:rsidP="00762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sz w:val="28"/>
          <w:szCs w:val="28"/>
        </w:rPr>
        <w:t xml:space="preserve">Работы принимаются на районный этап до 25 января на эл. почту </w:t>
      </w:r>
      <w:hyperlink r:id="rId8" w:history="1">
        <w:r w:rsidRPr="007627B2">
          <w:rPr>
            <w:rStyle w:val="a6"/>
            <w:rFonts w:ascii="Times New Roman" w:hAnsi="Times New Roman" w:cs="Times New Roman"/>
            <w:sz w:val="28"/>
            <w:szCs w:val="28"/>
          </w:rPr>
          <w:t>fatyanova_irina1988@mail.ru</w:t>
        </w:r>
      </w:hyperlink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 xml:space="preserve">2. Темы (номинации) конкурса: </w:t>
      </w:r>
      <w:r w:rsidRPr="007627B2">
        <w:rPr>
          <w:rFonts w:ascii="Times New Roman" w:hAnsi="Times New Roman" w:cs="Times New Roman"/>
          <w:sz w:val="28"/>
          <w:szCs w:val="28"/>
        </w:rPr>
        <w:t>«Ускользающая красота»; «То, что дорого сердцу»; «Мастер на все руки»; «Подарок другу».</w:t>
      </w: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конкурса. </w:t>
      </w:r>
      <w:r w:rsidRPr="007627B2">
        <w:rPr>
          <w:rFonts w:ascii="Times New Roman" w:hAnsi="Times New Roman" w:cs="Times New Roman"/>
          <w:sz w:val="28"/>
          <w:szCs w:val="28"/>
        </w:rPr>
        <w:t>В конкурсе могут участвовать дети и молодёжь в возрасте от 8 до 25 лет, детские общественные объединения - субъекты СПО-ФДО, детские и молодёжные объединения образовательных организаций и учреждений дополнительного образования, клубов по месту жительства, другие детские и молодёжные коллективы по четырём возрастным категориям (8-10 лет, 11-13 лет, 14-16 лет, 17-18 лет).</w:t>
      </w: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 xml:space="preserve">4. Требования к работам. </w:t>
      </w:r>
      <w:r w:rsidRPr="007627B2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</w:t>
      </w:r>
      <w:r w:rsidRPr="007627B2">
        <w:rPr>
          <w:rFonts w:ascii="Times New Roman" w:hAnsi="Times New Roman" w:cs="Times New Roman"/>
          <w:sz w:val="28"/>
          <w:szCs w:val="28"/>
        </w:rPr>
        <w:lastRenderedPageBreak/>
        <w:t xml:space="preserve">игрушка, панно, батик, </w:t>
      </w:r>
      <w:proofErr w:type="spellStart"/>
      <w:r w:rsidRPr="007627B2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7627B2">
        <w:rPr>
          <w:rFonts w:ascii="Times New Roman" w:hAnsi="Times New Roman" w:cs="Times New Roman"/>
          <w:sz w:val="28"/>
          <w:szCs w:val="28"/>
        </w:rPr>
        <w:t>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крепёж. Объёмные композиции должны быть собраны, закреплены и готовы к экспозиции.</w:t>
      </w: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  <w:r w:rsidRPr="007627B2">
        <w:rPr>
          <w:rFonts w:ascii="Times New Roman" w:hAnsi="Times New Roman" w:cs="Times New Roman"/>
          <w:b/>
          <w:bCs/>
          <w:sz w:val="28"/>
          <w:szCs w:val="28"/>
        </w:rPr>
        <w:t xml:space="preserve">5. Критерии оценки. </w:t>
      </w:r>
      <w:r w:rsidRPr="007627B2">
        <w:rPr>
          <w:rFonts w:ascii="Times New Roman" w:hAnsi="Times New Roman" w:cs="Times New Roman"/>
          <w:sz w:val="28"/>
          <w:szCs w:val="28"/>
        </w:rPr>
        <w:t>С учётом возрастных категорий жюри конкурса будет оценивать соответствие теме, творческий подход в выполнении работ, нестандартность, образность, богатство цветоощущения, 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7627B2" w:rsidRPr="007627B2" w:rsidRDefault="007627B2" w:rsidP="007627B2">
      <w:pPr>
        <w:rPr>
          <w:rFonts w:ascii="Times New Roman" w:hAnsi="Times New Roman" w:cs="Times New Roman"/>
          <w:sz w:val="28"/>
          <w:szCs w:val="28"/>
        </w:rPr>
      </w:pPr>
    </w:p>
    <w:p w:rsidR="007627B2" w:rsidRPr="007627B2" w:rsidRDefault="007627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27B2" w:rsidRPr="0076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7B2" w:rsidRDefault="007627B2" w:rsidP="007627B2">
      <w:pPr>
        <w:spacing w:after="0" w:line="240" w:lineRule="auto"/>
      </w:pPr>
      <w:r>
        <w:separator/>
      </w:r>
    </w:p>
  </w:endnote>
  <w:endnote w:type="continuationSeparator" w:id="0">
    <w:p w:rsidR="007627B2" w:rsidRDefault="007627B2" w:rsidP="0076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7B2" w:rsidRDefault="007627B2" w:rsidP="007627B2">
      <w:pPr>
        <w:spacing w:after="0" w:line="240" w:lineRule="auto"/>
      </w:pPr>
      <w:r>
        <w:separator/>
      </w:r>
    </w:p>
  </w:footnote>
  <w:footnote w:type="continuationSeparator" w:id="0">
    <w:p w:rsidR="007627B2" w:rsidRDefault="007627B2" w:rsidP="007627B2">
      <w:pPr>
        <w:spacing w:after="0" w:line="240" w:lineRule="auto"/>
      </w:pPr>
      <w:r>
        <w:continuationSeparator/>
      </w:r>
    </w:p>
  </w:footnote>
  <w:footnote w:id="1">
    <w:p w:rsidR="007627B2" w:rsidRDefault="007627B2" w:rsidP="007627B2">
      <w:pPr>
        <w:pStyle w:val="a3"/>
        <w:rPr>
          <w:rFonts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35043"/>
    <w:multiLevelType w:val="hybridMultilevel"/>
    <w:tmpl w:val="BF7A42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2"/>
    <w:rsid w:val="0076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627B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627B2"/>
    <w:rPr>
      <w:rFonts w:ascii="Calibri" w:eastAsia="Times New Roman" w:hAnsi="Calibri" w:cs="Calibri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7627B2"/>
    <w:rPr>
      <w:vertAlign w:val="superscript"/>
    </w:rPr>
  </w:style>
  <w:style w:type="character" w:styleId="a6">
    <w:name w:val="Hyperlink"/>
    <w:basedOn w:val="a0"/>
    <w:uiPriority w:val="99"/>
    <w:unhideWhenUsed/>
    <w:rsid w:val="00762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627B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627B2"/>
    <w:rPr>
      <w:rFonts w:ascii="Calibri" w:eastAsia="Times New Roman" w:hAnsi="Calibri" w:cs="Calibri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7627B2"/>
    <w:rPr>
      <w:vertAlign w:val="superscript"/>
    </w:rPr>
  </w:style>
  <w:style w:type="character" w:styleId="a6">
    <w:name w:val="Hyperlink"/>
    <w:basedOn w:val="a0"/>
    <w:uiPriority w:val="99"/>
    <w:unhideWhenUsed/>
    <w:rsid w:val="00762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yanova_irina198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2022-02-04T10:16:00Z</dcterms:created>
  <dcterms:modified xsi:type="dcterms:W3CDTF">2022-02-04T10:17:00Z</dcterms:modified>
</cp:coreProperties>
</file>